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0DF6">
      <w:pPr>
        <w:widowControl/>
        <w:spacing w:line="360" w:lineRule="auto"/>
        <w:rPr>
          <w:rFonts w:ascii="微软雅黑" w:hAnsi="微软雅黑" w:eastAsia="微软雅黑"/>
          <w:b/>
          <w:kern w:val="0"/>
          <w:sz w:val="24"/>
        </w:rPr>
      </w:pPr>
      <w:r>
        <w:rPr>
          <w:rFonts w:hint="eastAsia" w:ascii="微软雅黑" w:hAnsi="微软雅黑" w:eastAsia="微软雅黑"/>
          <w:sz w:val="24"/>
        </w:rPr>
        <w:t>附件：第</w:t>
      </w:r>
      <w:r>
        <w:rPr>
          <w:rFonts w:hint="eastAsia" w:ascii="微软雅黑" w:hAnsi="微软雅黑" w:eastAsia="微软雅黑"/>
          <w:sz w:val="24"/>
          <w:lang w:val="en-US" w:eastAsia="zh-CN"/>
        </w:rPr>
        <w:t>92</w:t>
      </w:r>
      <w:r>
        <w:rPr>
          <w:rFonts w:hint="eastAsia" w:ascii="微软雅黑" w:hAnsi="微软雅黑" w:eastAsia="微软雅黑"/>
          <w:sz w:val="24"/>
        </w:rPr>
        <w:t>期报名回执表</w:t>
      </w:r>
    </w:p>
    <w:p w14:paraId="2D70DEFA">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rPr>
        <w:t>碳资产管理培训</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14:paraId="6F66B6DE">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9C5EF82">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14:paraId="6F5C7F82">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14:paraId="30F932F9">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14:paraId="65612149">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14:paraId="41A0AA1A">
            <w:pPr>
              <w:widowControl/>
              <w:jc w:val="center"/>
              <w:rPr>
                <w:rFonts w:asciiTheme="minorEastAsia" w:hAnsiTheme="minorEastAsia"/>
                <w:b/>
                <w:kern w:val="0"/>
                <w:sz w:val="24"/>
                <w:szCs w:val="24"/>
              </w:rPr>
            </w:pPr>
            <w:r>
              <w:rPr>
                <w:rFonts w:hint="eastAsia" w:asciiTheme="minorEastAsia" w:hAnsiTheme="minorEastAsia"/>
                <w:b/>
                <w:kern w:val="0"/>
                <w:sz w:val="24"/>
                <w:szCs w:val="24"/>
              </w:rPr>
              <w:t>邮箱</w:t>
            </w:r>
          </w:p>
          <w:p w14:paraId="348168B2">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（*必填，用于报名确认、通知下发）</w:t>
            </w:r>
          </w:p>
        </w:tc>
      </w:tr>
      <w:tr w14:paraId="4B97CA46">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89E6953">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65088ED">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146F8CDD">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6FCFB22A">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00D1C176">
            <w:pPr>
              <w:widowControl/>
              <w:jc w:val="center"/>
              <w:rPr>
                <w:rFonts w:asciiTheme="minorEastAsia" w:hAnsiTheme="minorEastAsia"/>
                <w:b/>
                <w:kern w:val="0"/>
                <w:sz w:val="24"/>
                <w:szCs w:val="24"/>
              </w:rPr>
            </w:pPr>
          </w:p>
        </w:tc>
      </w:tr>
      <w:tr w14:paraId="05CE6F09">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894A20D">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250AE61">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37677B14">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56D9EF21">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F1F09FA">
            <w:pPr>
              <w:widowControl/>
              <w:jc w:val="center"/>
              <w:rPr>
                <w:rFonts w:asciiTheme="minorEastAsia" w:hAnsiTheme="minorEastAsia"/>
                <w:b/>
                <w:kern w:val="0"/>
                <w:sz w:val="24"/>
                <w:szCs w:val="24"/>
              </w:rPr>
            </w:pPr>
          </w:p>
        </w:tc>
      </w:tr>
      <w:tr w14:paraId="4E492588">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187ED51">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35D5F0D5">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0B2C98DA">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391853A7">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BFCE063">
            <w:pPr>
              <w:widowControl/>
              <w:jc w:val="center"/>
              <w:rPr>
                <w:rFonts w:asciiTheme="minorEastAsia" w:hAnsiTheme="minorEastAsia"/>
                <w:b/>
                <w:kern w:val="0"/>
                <w:sz w:val="24"/>
                <w:szCs w:val="24"/>
              </w:rPr>
            </w:pPr>
          </w:p>
        </w:tc>
      </w:tr>
      <w:tr w14:paraId="46C55BD7">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0DAC531D">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14:paraId="6905861D">
            <w:pPr>
              <w:widowControl/>
              <w:jc w:val="left"/>
              <w:rPr>
                <w:rFonts w:asciiTheme="minorEastAsia" w:hAnsiTheme="minorEastAsia"/>
                <w:kern w:val="0"/>
                <w:sz w:val="24"/>
                <w:szCs w:val="24"/>
              </w:rPr>
            </w:pPr>
          </w:p>
        </w:tc>
      </w:tr>
      <w:tr w14:paraId="71A79B48">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62EE851">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14:paraId="039F62C4">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14:paraId="00363CD2">
            <w:pPr>
              <w:widowControl/>
              <w:jc w:val="left"/>
              <w:rPr>
                <w:rFonts w:asciiTheme="minorEastAsia" w:hAnsiTheme="minorEastAsia"/>
                <w:kern w:val="0"/>
                <w:sz w:val="24"/>
                <w:szCs w:val="24"/>
              </w:rPr>
            </w:pPr>
          </w:p>
        </w:tc>
      </w:tr>
      <w:tr w14:paraId="4526B50E">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3D227D8A">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14:paraId="1EFC1B67">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(如：发电、钢铁、建筑等)</w:t>
            </w:r>
          </w:p>
        </w:tc>
      </w:tr>
      <w:tr w14:paraId="51F6978C">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14:paraId="76FF4BE8">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14:paraId="161EDDCB">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14:paraId="5B9249DE">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碳交易试点地区控排单位 </w:t>
            </w:r>
          </w:p>
          <w:p w14:paraId="5EA37AA3">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碳交易非试点地区重点排放单位 </w:t>
            </w:r>
          </w:p>
          <w:p w14:paraId="44996F50">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碳市场咨询、认证服务机构 </w:t>
            </w:r>
          </w:p>
          <w:p w14:paraId="036505C9">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14:paraId="4BB9AAD8">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14:paraId="2B03F6C6">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14:paraId="326F1AE2">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14:paraId="78CCB2E1">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14:paraId="15497229">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14:paraId="1B95CE9F">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14:paraId="41AA1C38">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14:paraId="0D60E7D1">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14:paraId="5318ABCA">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14:paraId="29E78697">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14:paraId="2F8E0F54">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14:paraId="629DBBAA">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7B85451">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14:paraId="4856E70D">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本次培训收费3430元/人（</w:t>
            </w:r>
            <w:r>
              <w:rPr>
                <w:rFonts w:asciiTheme="minorEastAsia" w:hAnsiTheme="minorEastAsia"/>
                <w:kern w:val="0"/>
                <w:sz w:val="24"/>
                <w:szCs w:val="24"/>
              </w:rPr>
              <w:t>含培训费、</w:t>
            </w:r>
            <w:r>
              <w:rPr>
                <w:rFonts w:hint="eastAsia" w:asciiTheme="minorEastAsia" w:hAnsiTheme="minorEastAsia"/>
                <w:kern w:val="0"/>
                <w:sz w:val="24"/>
                <w:szCs w:val="24"/>
              </w:rPr>
              <w:t>电子版教材</w:t>
            </w:r>
            <w:r>
              <w:rPr>
                <w:rFonts w:asciiTheme="minorEastAsia" w:hAnsiTheme="minorEastAsia"/>
                <w:kern w:val="0"/>
                <w:sz w:val="24"/>
                <w:szCs w:val="24"/>
              </w:rPr>
              <w:t>、证书费</w:t>
            </w:r>
            <w:r>
              <w:rPr>
                <w:rFonts w:hint="eastAsia" w:asciiTheme="minorEastAsia" w:hAnsiTheme="minorEastAsia"/>
                <w:kern w:val="0"/>
                <w:sz w:val="24"/>
                <w:szCs w:val="24"/>
              </w:rPr>
              <w:t>）。汇款信息如下：（如果采用公对公转账汇款，发票抬头需与汇款账户名一致）</w:t>
            </w:r>
          </w:p>
          <w:p w14:paraId="4D741DF2">
            <w:pPr>
              <w:pStyle w:val="14"/>
              <w:ind w:left="360" w:firstLine="0" w:firstLineChars="0"/>
              <w:rPr>
                <w:rFonts w:asciiTheme="minorEastAsia" w:hAnsiTheme="minorEastAsia"/>
                <w:b/>
                <w:color w:val="FF0000"/>
                <w:kern w:val="0"/>
                <w:sz w:val="28"/>
                <w:szCs w:val="24"/>
                <w:u w:val="single"/>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single"/>
                <w:lang w:val="en-US" w:eastAsia="zh-CN"/>
              </w:rPr>
              <w:t>参训</w:t>
            </w:r>
            <w:r>
              <w:rPr>
                <w:rFonts w:hint="eastAsia" w:asciiTheme="minorEastAsia" w:hAnsiTheme="minorEastAsia"/>
                <w:b/>
                <w:color w:val="FF0000"/>
                <w:kern w:val="0"/>
                <w:sz w:val="28"/>
                <w:szCs w:val="24"/>
                <w:u w:val="double"/>
              </w:rPr>
              <w:t>人</w:t>
            </w:r>
            <w:r>
              <w:rPr>
                <w:rFonts w:hint="eastAsia" w:asciiTheme="minorEastAsia" w:hAnsiTheme="minorEastAsia"/>
                <w:b/>
                <w:color w:val="FF0000"/>
                <w:kern w:val="0"/>
                <w:sz w:val="28"/>
                <w:szCs w:val="24"/>
                <w:u w:val="single"/>
              </w:rPr>
              <w:t xml:space="preserve">姓名+ </w:t>
            </w:r>
            <w:r>
              <w:rPr>
                <w:rFonts w:hint="eastAsia" w:asciiTheme="minorEastAsia" w:hAnsiTheme="minorEastAsia"/>
                <w:b/>
                <w:color w:val="FF0000"/>
                <w:kern w:val="0"/>
                <w:sz w:val="28"/>
                <w:szCs w:val="24"/>
                <w:u w:val="single"/>
                <w:lang w:val="en-US" w:eastAsia="zh-CN"/>
              </w:rPr>
              <w:t>92</w:t>
            </w:r>
            <w:r>
              <w:rPr>
                <w:rFonts w:hint="eastAsia" w:asciiTheme="minorEastAsia" w:hAnsiTheme="minorEastAsia"/>
                <w:b/>
                <w:color w:val="FF0000"/>
                <w:kern w:val="0"/>
                <w:sz w:val="28"/>
                <w:szCs w:val="24"/>
                <w:u w:val="single"/>
              </w:rPr>
              <w:t>期</w:t>
            </w:r>
          </w:p>
          <w:p w14:paraId="5B0B9A1D">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14:paraId="1C70F1CF">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14:paraId="30351122">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14:paraId="27C2BD99">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color w:val="FF0000"/>
                <w:kern w:val="0"/>
                <w:sz w:val="24"/>
                <w:szCs w:val="24"/>
                <w:lang w:val="en-US" w:eastAsia="zh-CN"/>
              </w:rPr>
              <w:t>现代服务-</w:t>
            </w:r>
            <w:r>
              <w:rPr>
                <w:rFonts w:hint="eastAsia" w:asciiTheme="minorEastAsia" w:hAnsiTheme="minorEastAsia"/>
                <w:color w:val="FF0000"/>
                <w:kern w:val="0"/>
                <w:sz w:val="24"/>
                <w:szCs w:val="24"/>
              </w:rPr>
              <w:t>培训费，请提交本报名回执时一起提交您的开票信息。</w:t>
            </w:r>
          </w:p>
          <w:p w14:paraId="358A127B">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p>
        </w:tc>
      </w:tr>
    </w:tbl>
    <w:p w14:paraId="52DE1EE4">
      <w:pPr>
        <w:widowControl/>
        <w:rPr>
          <w:rFonts w:asciiTheme="minorEastAsia" w:hAnsiTheme="minorEastAsia"/>
          <w:b/>
          <w:kern w:val="0"/>
          <w:sz w:val="24"/>
          <w:szCs w:val="24"/>
        </w:rPr>
      </w:pPr>
      <w:r>
        <w:rPr>
          <w:rFonts w:hint="eastAsia" w:asciiTheme="minorEastAsia" w:hAnsiTheme="minorEastAsia"/>
          <w:b/>
          <w:kern w:val="0"/>
          <w:sz w:val="24"/>
          <w:szCs w:val="24"/>
        </w:rPr>
        <w:t>特别提示：</w:t>
      </w:r>
    </w:p>
    <w:p w14:paraId="1BFE0603">
      <w:pPr>
        <w:widowControl/>
        <w:spacing w:line="360" w:lineRule="auto"/>
        <w:ind w:firstLine="720" w:firstLineChars="300"/>
        <w:jc w:val="left"/>
        <w:rPr>
          <w:rFonts w:ascii="宋体" w:hAnsi="宋体"/>
          <w:color w:val="0000FF"/>
          <w:kern w:val="0"/>
          <w:sz w:val="24"/>
          <w:szCs w:val="24"/>
        </w:rPr>
      </w:pPr>
      <w:r>
        <w:rPr>
          <w:rFonts w:ascii="宋体" w:hAnsi="宋体"/>
          <w:color w:val="0000FF"/>
          <w:kern w:val="0"/>
          <w:sz w:val="24"/>
          <w:szCs w:val="24"/>
          <w:u w:val="none"/>
        </w:rPr>
        <w:t>请于</w:t>
      </w:r>
      <w:r>
        <w:rPr>
          <w:rFonts w:hint="eastAsia" w:ascii="宋体" w:hAnsi="宋体"/>
          <w:color w:val="0000FF"/>
          <w:kern w:val="0"/>
          <w:sz w:val="24"/>
          <w:szCs w:val="24"/>
          <w:u w:val="none"/>
        </w:rPr>
        <w:t>202</w:t>
      </w:r>
      <w:r>
        <w:rPr>
          <w:rFonts w:hint="eastAsia" w:ascii="宋体" w:hAnsi="宋体"/>
          <w:color w:val="0000FF"/>
          <w:kern w:val="0"/>
          <w:sz w:val="24"/>
          <w:szCs w:val="24"/>
          <w:u w:val="none"/>
          <w:lang w:val="en-US" w:eastAsia="zh-CN"/>
        </w:rPr>
        <w:t>6</w:t>
      </w:r>
      <w:r>
        <w:rPr>
          <w:rFonts w:hint="eastAsia" w:ascii="宋体" w:hAnsi="宋体"/>
          <w:color w:val="0000FF"/>
          <w:kern w:val="0"/>
          <w:sz w:val="24"/>
          <w:szCs w:val="24"/>
          <w:u w:val="none"/>
        </w:rPr>
        <w:t>年</w:t>
      </w:r>
      <w:r>
        <w:rPr>
          <w:rFonts w:hint="eastAsia" w:ascii="宋体" w:hAnsi="宋体"/>
          <w:color w:val="0000FF"/>
          <w:kern w:val="0"/>
          <w:sz w:val="24"/>
          <w:szCs w:val="24"/>
          <w:u w:val="none"/>
          <w:lang w:val="en-US" w:eastAsia="zh-CN"/>
        </w:rPr>
        <w:t>5</w:t>
      </w:r>
      <w:r>
        <w:rPr>
          <w:rFonts w:hint="eastAsia" w:ascii="宋体" w:hAnsi="宋体"/>
          <w:color w:val="0000FF"/>
          <w:kern w:val="0"/>
          <w:sz w:val="24"/>
          <w:szCs w:val="24"/>
          <w:u w:val="none"/>
        </w:rPr>
        <w:t>月</w:t>
      </w:r>
      <w:r>
        <w:rPr>
          <w:rFonts w:hint="eastAsia" w:ascii="宋体" w:hAnsi="宋体"/>
          <w:color w:val="0000FF"/>
          <w:kern w:val="0"/>
          <w:sz w:val="24"/>
          <w:szCs w:val="24"/>
          <w:u w:val="none"/>
          <w:lang w:val="en-US" w:eastAsia="zh-CN"/>
        </w:rPr>
        <w:t>26</w:t>
      </w:r>
      <w:bookmarkStart w:id="0" w:name="_GoBack"/>
      <w:bookmarkEnd w:id="0"/>
      <w:r>
        <w:rPr>
          <w:rFonts w:hint="eastAsia" w:ascii="宋体" w:hAnsi="宋体"/>
          <w:color w:val="0000FF"/>
          <w:kern w:val="0"/>
          <w:sz w:val="24"/>
          <w:szCs w:val="24"/>
          <w:u w:val="none"/>
        </w:rPr>
        <w:t>日</w:t>
      </w:r>
      <w:r>
        <w:rPr>
          <w:rFonts w:hint="eastAsia" w:ascii="宋体" w:hAnsi="宋体"/>
          <w:color w:val="0000FF"/>
          <w:kern w:val="0"/>
          <w:sz w:val="24"/>
          <w:szCs w:val="24"/>
          <w:u w:val="none"/>
          <w:lang w:val="en-US" w:eastAsia="zh-CN"/>
        </w:rPr>
        <w:t>17:00</w:t>
      </w:r>
      <w:r>
        <w:rPr>
          <w:rFonts w:ascii="宋体" w:hAnsi="宋体"/>
          <w:color w:val="0000FF"/>
          <w:kern w:val="0"/>
          <w:sz w:val="24"/>
          <w:szCs w:val="24"/>
          <w:u w:val="none"/>
        </w:rPr>
        <w:t>前将填写完整的</w:t>
      </w:r>
      <w:r>
        <w:rPr>
          <w:rFonts w:ascii="宋体" w:hAnsi="宋体"/>
          <w:b/>
          <w:color w:val="0000FF"/>
          <w:kern w:val="0"/>
          <w:sz w:val="24"/>
          <w:szCs w:val="24"/>
          <w:u w:val="none"/>
        </w:rPr>
        <w:t>报名回执</w:t>
      </w:r>
      <w:r>
        <w:rPr>
          <w:rFonts w:hint="eastAsia" w:ascii="宋体" w:hAnsi="宋体"/>
          <w:b/>
          <w:color w:val="0000FF"/>
          <w:kern w:val="0"/>
          <w:sz w:val="24"/>
          <w:szCs w:val="24"/>
          <w:u w:val="none"/>
        </w:rPr>
        <w:t>表</w:t>
      </w:r>
      <w:r>
        <w:rPr>
          <w:rFonts w:hint="eastAsia" w:ascii="宋体" w:hAnsi="宋体"/>
          <w:color w:val="0000FF"/>
          <w:kern w:val="0"/>
          <w:sz w:val="24"/>
          <w:szCs w:val="24"/>
          <w:u w:val="none"/>
        </w:rPr>
        <w:t>及</w:t>
      </w:r>
      <w:r>
        <w:rPr>
          <w:rFonts w:hint="eastAsia" w:ascii="宋体" w:hAnsi="宋体"/>
          <w:b/>
          <w:color w:val="0000FF"/>
          <w:kern w:val="0"/>
          <w:sz w:val="24"/>
          <w:szCs w:val="24"/>
          <w:u w:val="none"/>
        </w:rPr>
        <w:t>汇款凭证</w:t>
      </w:r>
      <w:r>
        <w:rPr>
          <w:rFonts w:ascii="宋体" w:hAnsi="宋体"/>
          <w:color w:val="0000FF"/>
          <w:kern w:val="0"/>
          <w:sz w:val="24"/>
          <w:szCs w:val="24"/>
          <w:u w:val="none"/>
        </w:rPr>
        <w:t>通过电子邮件发送到</w:t>
      </w:r>
      <w:r>
        <w:rPr>
          <w:rFonts w:hint="eastAsia" w:ascii="宋体" w:hAnsi="宋体"/>
          <w:color w:val="0000FF"/>
          <w:kern w:val="0"/>
          <w:sz w:val="24"/>
          <w:szCs w:val="24"/>
          <w:u w:val="none"/>
        </w:rPr>
        <w:t>（</w:t>
      </w:r>
      <w:r>
        <w:rPr>
          <w:rFonts w:hint="eastAsia"/>
          <w:color w:val="0000FF"/>
          <w:u w:val="none"/>
          <w:lang w:val="en-US" w:eastAsia="zh-CN"/>
        </w:rPr>
        <w:t>tanpaifang@126.com</w:t>
      </w:r>
      <w:r>
        <w:rPr>
          <w:rFonts w:hint="eastAsia" w:ascii="Times New Roman" w:hAnsi="Times New Roman" w:cs="Times New Roman"/>
          <w:color w:val="0000FF"/>
          <w:kern w:val="0"/>
          <w:sz w:val="24"/>
          <w:szCs w:val="24"/>
        </w:rPr>
        <w:t>）</w:t>
      </w:r>
      <w:r>
        <w:rPr>
          <w:rFonts w:hint="eastAsia" w:ascii="宋体" w:hAnsi="宋体"/>
          <w:color w:val="0000FF"/>
          <w:kern w:val="0"/>
          <w:sz w:val="24"/>
          <w:szCs w:val="24"/>
        </w:rPr>
        <w:t>收到报名表</w:t>
      </w:r>
      <w:r>
        <w:rPr>
          <w:rFonts w:hint="eastAsia" w:ascii="宋体" w:hAnsi="宋体"/>
          <w:color w:val="0000FF"/>
          <w:kern w:val="0"/>
          <w:sz w:val="24"/>
          <w:szCs w:val="24"/>
          <w:lang w:val="en-US" w:eastAsia="zh-CN"/>
        </w:rPr>
        <w:t>后</w:t>
      </w:r>
      <w:r>
        <w:rPr>
          <w:rFonts w:hint="eastAsia" w:ascii="宋体" w:hAnsi="宋体"/>
          <w:color w:val="0000FF"/>
          <w:kern w:val="0"/>
          <w:sz w:val="24"/>
          <w:szCs w:val="24"/>
        </w:rPr>
        <w:t>我们会</w:t>
      </w:r>
      <w:r>
        <w:rPr>
          <w:rFonts w:hint="eastAsia" w:ascii="宋体" w:hAnsi="宋体"/>
          <w:color w:val="0000FF"/>
          <w:kern w:val="0"/>
          <w:sz w:val="24"/>
          <w:szCs w:val="24"/>
          <w:lang w:val="en-US" w:eastAsia="zh-CN"/>
        </w:rPr>
        <w:t>第一时间</w:t>
      </w:r>
      <w:r>
        <w:rPr>
          <w:rFonts w:hint="eastAsia" w:ascii="宋体" w:hAnsi="宋体"/>
          <w:color w:val="0000FF"/>
          <w:kern w:val="0"/>
          <w:sz w:val="24"/>
          <w:szCs w:val="24"/>
        </w:rPr>
        <w:t>与您邮箱确认。</w:t>
      </w:r>
    </w:p>
    <w:p w14:paraId="18F71FD6">
      <w:pPr>
        <w:widowControl/>
        <w:spacing w:line="360" w:lineRule="auto"/>
        <w:ind w:firstLine="480" w:firstLineChars="200"/>
        <w:jc w:val="left"/>
        <w:rPr>
          <w:rFonts w:ascii="宋体" w:hAnsi="宋体"/>
          <w:color w:val="0000FF"/>
          <w:kern w:val="0"/>
          <w:sz w:val="24"/>
          <w:szCs w:val="24"/>
          <w:u w:val="single"/>
        </w:rPr>
      </w:pPr>
      <w:r>
        <w:rPr>
          <w:rFonts w:hint="eastAsia" w:ascii="宋体" w:hAnsi="宋体"/>
          <w:color w:val="0000FF"/>
          <w:kern w:val="0"/>
          <w:sz w:val="24"/>
          <w:szCs w:val="24"/>
          <w:u w:val="single"/>
        </w:rPr>
        <w:t>如有疑问请咨询：</w:t>
      </w:r>
      <w:r>
        <w:rPr>
          <w:rFonts w:hint="eastAsia" w:ascii="宋体" w:hAnsi="宋体"/>
          <w:color w:val="0000FF"/>
          <w:kern w:val="0"/>
          <w:sz w:val="24"/>
          <w:szCs w:val="24"/>
          <w:u w:val="single"/>
          <w:lang w:val="en-US" w:eastAsia="zh-CN"/>
        </w:rPr>
        <w:t>毛老师010-56039136 13601007392 冯老师 13901284271</w:t>
      </w:r>
    </w:p>
    <w:p w14:paraId="7A6B741B">
      <w:pPr>
        <w:rPr>
          <w:rFonts w:asciiTheme="minorEastAsia" w:hAnsiTheme="minorEastAsia"/>
          <w:b/>
          <w:sz w:val="28"/>
          <w:szCs w:val="24"/>
        </w:rPr>
      </w:pPr>
      <w:r>
        <w:rPr>
          <w:rFonts w:hint="eastAsia" w:asciiTheme="minorEastAsia" w:hAnsiTheme="minorEastAsia"/>
          <w:b/>
          <w:sz w:val="28"/>
          <w:szCs w:val="24"/>
        </w:rPr>
        <w:t xml:space="preserve">附件1 </w:t>
      </w:r>
    </w:p>
    <w:p w14:paraId="2D835F14">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专票信息表（专票周期性较长，预计培训结束后两周左右时间开具寄出）</w:t>
      </w:r>
    </w:p>
    <w:p w14:paraId="6091F8FE">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14:paraId="074D2C27">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1C92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增值税专用发票信息</w:t>
            </w:r>
          </w:p>
        </w:tc>
      </w:tr>
      <w:tr w14:paraId="33002291">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5D60639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65AC47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A15D30">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FF5E1EB">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2B8F8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16C9F8">
        <w:tblPrEx>
          <w:tblCellMar>
            <w:top w:w="0" w:type="dxa"/>
            <w:left w:w="108" w:type="dxa"/>
            <w:bottom w:w="0" w:type="dxa"/>
            <w:right w:w="108" w:type="dxa"/>
          </w:tblCellMar>
        </w:tblPrEx>
        <w:trPr>
          <w:trHeight w:val="476"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508D07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税务备案地址</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264E1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1C1467">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79798B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税务备案电话</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7E38E3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A61F4E">
        <w:tblPrEx>
          <w:tblCellMar>
            <w:top w:w="0" w:type="dxa"/>
            <w:left w:w="108" w:type="dxa"/>
            <w:bottom w:w="0" w:type="dxa"/>
            <w:right w:w="108" w:type="dxa"/>
          </w:tblCellMar>
        </w:tblPrEx>
        <w:trPr>
          <w:trHeight w:val="51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BF157E5">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税务备案开户行</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36FC76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089F5E">
        <w:tblPrEx>
          <w:tblCellMar>
            <w:top w:w="0" w:type="dxa"/>
            <w:left w:w="108" w:type="dxa"/>
            <w:bottom w:w="0" w:type="dxa"/>
            <w:right w:w="108" w:type="dxa"/>
          </w:tblCellMar>
        </w:tblPrEx>
        <w:trPr>
          <w:trHeight w:val="45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2DE2743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税务备案账号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5E534E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214587A">
      <w:pPr>
        <w:rPr>
          <w:rFonts w:asciiTheme="minorEastAsia" w:hAnsiTheme="minorEastAsia"/>
          <w:sz w:val="24"/>
          <w:szCs w:val="24"/>
        </w:rPr>
      </w:pPr>
    </w:p>
    <w:p w14:paraId="5406CD9F">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14:paraId="021CD338">
      <w:pPr>
        <w:ind w:firstLine="240" w:firstLineChars="100"/>
        <w:rPr>
          <w:rFonts w:asciiTheme="minorEastAsia" w:hAnsiTheme="minorEastAsia"/>
          <w:kern w:val="0"/>
          <w:sz w:val="24"/>
          <w:szCs w:val="24"/>
        </w:rPr>
      </w:pPr>
    </w:p>
    <w:p w14:paraId="797926A8">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14:paraId="0083D8E2">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14:paraId="78B5F6CD">
      <w:pPr>
        <w:jc w:val="center"/>
        <w:rPr>
          <w:rFonts w:hint="eastAsia" w:ascii="宋体" w:hAnsi="宋体"/>
          <w:color w:val="0000FF"/>
          <w:szCs w:val="21"/>
        </w:rPr>
      </w:pPr>
    </w:p>
    <w:p w14:paraId="258E33CE">
      <w:pPr>
        <w:rPr>
          <w:rFonts w:asciiTheme="minorEastAsia" w:hAnsiTheme="minorEastAsia"/>
          <w:b/>
          <w:sz w:val="28"/>
          <w:szCs w:val="24"/>
        </w:rPr>
      </w:pPr>
      <w:r>
        <w:rPr>
          <w:rFonts w:hint="eastAsia" w:asciiTheme="minorEastAsia" w:hAnsiTheme="minorEastAsia"/>
          <w:b/>
          <w:sz w:val="28"/>
          <w:szCs w:val="24"/>
        </w:rPr>
        <w:t>附件2</w:t>
      </w:r>
    </w:p>
    <w:p w14:paraId="0CC11A6C">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14:paraId="2627B064">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14:paraId="75E44F9A">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14:paraId="1EC53703">
      <w:pPr>
        <w:rPr>
          <w:rFonts w:asciiTheme="minorEastAsia" w:hAnsiTheme="minorEastAsia"/>
          <w:sz w:val="24"/>
          <w:szCs w:val="24"/>
        </w:rPr>
      </w:pPr>
    </w:p>
    <w:p w14:paraId="023522A1">
      <w:pPr>
        <w:rPr>
          <w:rFonts w:asciiTheme="minorEastAsia" w:hAnsiTheme="minorEastAsia"/>
          <w:sz w:val="24"/>
          <w:szCs w:val="24"/>
        </w:rPr>
      </w:pPr>
    </w:p>
    <w:p w14:paraId="4BD5DC7E">
      <w:pPr>
        <w:rPr>
          <w:rFonts w:asciiTheme="minorEastAsia" w:hAnsiTheme="minorEastAsia"/>
          <w:sz w:val="24"/>
          <w:szCs w:val="24"/>
        </w:rPr>
      </w:pPr>
    </w:p>
    <w:p w14:paraId="365DAB69">
      <w:pPr>
        <w:rPr>
          <w:rFonts w:asciiTheme="minorEastAsia" w:hAnsiTheme="minorEastAsia"/>
          <w:sz w:val="24"/>
          <w:szCs w:val="24"/>
        </w:rPr>
      </w:pPr>
    </w:p>
    <w:p w14:paraId="5A2B0311">
      <w:pPr>
        <w:rPr>
          <w:rFonts w:asciiTheme="minorEastAsia" w:hAnsiTheme="minorEastAsia"/>
          <w:sz w:val="24"/>
          <w:szCs w:val="24"/>
        </w:rPr>
      </w:pPr>
    </w:p>
    <w:p w14:paraId="5F851CDF">
      <w:pPr>
        <w:rPr>
          <w:rFonts w:asciiTheme="minorEastAsia" w:hAnsiTheme="minorEastAsia"/>
          <w:sz w:val="24"/>
          <w:szCs w:val="24"/>
        </w:rPr>
      </w:pPr>
    </w:p>
    <w:p w14:paraId="59CAB24D">
      <w:pPr>
        <w:rPr>
          <w:rFonts w:asciiTheme="minorEastAsia" w:hAnsiTheme="minorEastAsia"/>
          <w:sz w:val="24"/>
          <w:szCs w:val="24"/>
        </w:rPr>
      </w:pPr>
    </w:p>
    <w:p w14:paraId="3A6F2A23">
      <w:pPr>
        <w:rPr>
          <w:rFonts w:asciiTheme="minorEastAsia" w:hAnsiTheme="minorEastAsia"/>
          <w:sz w:val="24"/>
          <w:szCs w:val="24"/>
        </w:rPr>
      </w:pPr>
    </w:p>
    <w:p w14:paraId="6D252D3E">
      <w:pPr>
        <w:rPr>
          <w:rFonts w:asciiTheme="minorEastAsia" w:hAnsiTheme="minorEastAsia"/>
          <w:sz w:val="24"/>
          <w:szCs w:val="24"/>
        </w:rPr>
      </w:pPr>
    </w:p>
    <w:p w14:paraId="1EBAC4A6">
      <w:pPr>
        <w:rPr>
          <w:rFonts w:asciiTheme="minorEastAsia" w:hAnsiTheme="minorEastAsia"/>
          <w:sz w:val="24"/>
          <w:szCs w:val="24"/>
        </w:rPr>
      </w:pPr>
    </w:p>
    <w:p w14:paraId="1F9D4C3B">
      <w:pPr>
        <w:rPr>
          <w:rFonts w:asciiTheme="minorEastAsia" w:hAnsiTheme="minorEastAsia"/>
          <w:sz w:val="24"/>
          <w:szCs w:val="24"/>
        </w:rPr>
      </w:pPr>
    </w:p>
    <w:p w14:paraId="435DD6F6">
      <w:pPr>
        <w:rPr>
          <w:rFonts w:asciiTheme="minorEastAsia" w:hAnsiTheme="minorEastAsia"/>
          <w:sz w:val="24"/>
          <w:szCs w:val="24"/>
        </w:rPr>
      </w:pPr>
    </w:p>
    <w:p w14:paraId="140959DD">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14:paraId="6BA8C481">
      <w:pPr>
        <w:tabs>
          <w:tab w:val="left" w:pos="4140"/>
        </w:tabs>
        <w:ind w:firstLine="4560" w:firstLineChars="1900"/>
        <w:rPr>
          <w:rFonts w:asciiTheme="minorEastAsia" w:hAnsiTheme="minorEastAsia"/>
          <w:sz w:val="24"/>
          <w:szCs w:val="24"/>
        </w:rPr>
      </w:pPr>
    </w:p>
    <w:p w14:paraId="22A6F05D">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14:paraId="0066B3AB">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p w14:paraId="5BF031BD">
      <w:pPr>
        <w:jc w:val="center"/>
        <w:rPr>
          <w:rFonts w:hint="eastAsia" w:asciiTheme="minorEastAsia" w:hAnsiTheme="minorEastAsia"/>
          <w:b/>
          <w:color w:val="FF0000"/>
          <w:sz w:val="28"/>
          <w:szCs w:val="24"/>
        </w:rPr>
      </w:pP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8618">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3613A03"/>
    <w:rsid w:val="05733A3C"/>
    <w:rsid w:val="07F964EF"/>
    <w:rsid w:val="0B514356"/>
    <w:rsid w:val="11041948"/>
    <w:rsid w:val="1B0F053C"/>
    <w:rsid w:val="23AF43C4"/>
    <w:rsid w:val="246C13E5"/>
    <w:rsid w:val="2BF21A59"/>
    <w:rsid w:val="2C7E5129"/>
    <w:rsid w:val="2DF2667B"/>
    <w:rsid w:val="2F852151"/>
    <w:rsid w:val="2FB71688"/>
    <w:rsid w:val="30A44F45"/>
    <w:rsid w:val="311E6C7D"/>
    <w:rsid w:val="3AA44292"/>
    <w:rsid w:val="3D5A14C6"/>
    <w:rsid w:val="40087064"/>
    <w:rsid w:val="4173485C"/>
    <w:rsid w:val="430D1BE4"/>
    <w:rsid w:val="45AC72BA"/>
    <w:rsid w:val="4FE1783D"/>
    <w:rsid w:val="53870CBB"/>
    <w:rsid w:val="569E6F7D"/>
    <w:rsid w:val="58D60B80"/>
    <w:rsid w:val="5BA22E18"/>
    <w:rsid w:val="5F7F7B16"/>
    <w:rsid w:val="5FE20B0D"/>
    <w:rsid w:val="65CD07A5"/>
    <w:rsid w:val="6A264C34"/>
    <w:rsid w:val="6B273DF4"/>
    <w:rsid w:val="6FD45E26"/>
    <w:rsid w:val="747D51F0"/>
    <w:rsid w:val="75890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Char"/>
    <w:basedOn w:val="8"/>
    <w:link w:val="2"/>
    <w:autoRedefine/>
    <w:semiHidden/>
    <w:qFormat/>
    <w:uiPriority w:val="99"/>
    <w:rPr>
      <w:rFonts w:ascii="宋体" w:hAnsi="宋体" w:eastAsia="宋体" w:cs="宋体"/>
      <w:kern w:val="0"/>
      <w:sz w:val="24"/>
      <w:szCs w:val="24"/>
    </w:rPr>
  </w:style>
  <w:style w:type="character" w:customStyle="1" w:styleId="16">
    <w:name w:val="批注框文本 Char"/>
    <w:basedOn w:val="8"/>
    <w:link w:val="3"/>
    <w:autoRedefine/>
    <w:semiHidden/>
    <w:qFormat/>
    <w:uiPriority w:val="99"/>
    <w:rPr>
      <w:sz w:val="18"/>
      <w:szCs w:val="18"/>
    </w:rPr>
  </w:style>
  <w:style w:type="character" w:customStyle="1" w:styleId="17">
    <w:name w:val="批注主题 Char"/>
    <w:basedOn w:val="15"/>
    <w:link w:val="6"/>
    <w:autoRedefine/>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5ED2-8C75-4CEB-8175-669C98C1F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863</Words>
  <Characters>950</Characters>
  <Lines>9</Lines>
  <Paragraphs>2</Paragraphs>
  <TotalTime>13</TotalTime>
  <ScaleCrop>false</ScaleCrop>
  <LinksUpToDate>false</LinksUpToDate>
  <CharactersWithSpaces>1102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碳交易平台</cp:lastModifiedBy>
  <dcterms:modified xsi:type="dcterms:W3CDTF">2026-04-02T08:06:54Z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29AB12B4A4CA486B9B9E5431266DCF06</vt:lpwstr>
  </property>
  <property fmtid="{D5CDD505-2E9C-101B-9397-08002B2CF9AE}" pid="4" name="KSOTemplateDocerSaveRecord">
    <vt:lpwstr>eyJoZGlkIjoiZjlkNTk0ZjE3ODdmYjQ3ODhlY2ZjZjllZGNiYWVmM2YiLCJ1c2VySWQiOiIyMzA4NjM5NDkifQ==</vt:lpwstr>
  </property>
</Properties>
</file>